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1FAC8" w14:textId="6777C61A" w:rsidR="00AF2C9D" w:rsidRDefault="00765CF9" w:rsidP="006169DB">
      <w:pPr>
        <w:pStyle w:val="Titre1"/>
        <w:jc w:val="left"/>
      </w:pPr>
      <w:r w:rsidRPr="00D51DC7">
        <w:t xml:space="preserve">Transcription textuelle </w:t>
      </w:r>
      <w:r w:rsidR="00D51DC7" w:rsidRPr="00D51DC7">
        <w:t>–</w:t>
      </w:r>
      <w:r w:rsidRPr="00D51DC7">
        <w:t xml:space="preserve"> </w:t>
      </w:r>
      <w:r w:rsidR="000C3F61">
        <w:t>La communication numérique accessible</w:t>
      </w:r>
    </w:p>
    <w:p w14:paraId="6D553CD4" w14:textId="77777777" w:rsidR="00D51DC7" w:rsidRPr="00D51DC7" w:rsidRDefault="00D51DC7" w:rsidP="006169DB">
      <w:pPr>
        <w:jc w:val="center"/>
        <w:rPr>
          <w:rStyle w:val="Accentuation"/>
        </w:rPr>
      </w:pPr>
    </w:p>
    <w:p w14:paraId="23E6BBAF" w14:textId="270F1E1C" w:rsidR="00D51DC7" w:rsidRPr="000E6AB9" w:rsidRDefault="00D51DC7" w:rsidP="006169DB">
      <w:pPr>
        <w:rPr>
          <w:b/>
          <w:bCs/>
        </w:rPr>
      </w:pPr>
      <w:r w:rsidRPr="000E6AB9">
        <w:rPr>
          <w:b/>
          <w:bCs/>
        </w:rPr>
        <w:t>Valentine Cadu :</w:t>
      </w:r>
      <w:r w:rsidR="006169DB" w:rsidRPr="000E6AB9">
        <w:rPr>
          <w:b/>
          <w:bCs/>
        </w:rPr>
        <w:t xml:space="preserve"> </w:t>
      </w:r>
    </w:p>
    <w:p w14:paraId="77474479" w14:textId="41DF339C" w:rsidR="000E6AB9" w:rsidRDefault="000E6AB9" w:rsidP="000E6AB9">
      <w:r>
        <w:t>Lorsqu'on parle de communication numérique accessible,</w:t>
      </w:r>
      <w:r>
        <w:t xml:space="preserve"> </w:t>
      </w:r>
      <w:r>
        <w:t>il y a des bonnes pratiques et des normes à avoir en tête.</w:t>
      </w:r>
    </w:p>
    <w:p w14:paraId="2DEA1AC3" w14:textId="18A2B15A" w:rsidR="000E6AB9" w:rsidRDefault="000E6AB9" w:rsidP="000E6AB9">
      <w:r>
        <w:t>Évidemment, tous les conseils et les outils que je vous ai donnés précédemment</w:t>
      </w:r>
      <w:r>
        <w:t xml:space="preserve"> </w:t>
      </w:r>
      <w:r>
        <w:t>continuent de s'appliquer.</w:t>
      </w:r>
      <w:r w:rsidR="006743A3">
        <w:t xml:space="preserve">  </w:t>
      </w:r>
      <w:r>
        <w:t>Mais il y a des connaissances spécifiques</w:t>
      </w:r>
      <w:r>
        <w:t xml:space="preserve"> </w:t>
      </w:r>
      <w:r>
        <w:t xml:space="preserve">qui vont pouvoir </w:t>
      </w:r>
      <w:r w:rsidRPr="006743A3">
        <w:rPr>
          <w:b/>
          <w:bCs/>
        </w:rPr>
        <w:t>permettre aux</w:t>
      </w:r>
      <w:r>
        <w:t xml:space="preserve"> </w:t>
      </w:r>
      <w:r w:rsidRPr="006743A3">
        <w:rPr>
          <w:b/>
          <w:bCs/>
        </w:rPr>
        <w:t>personnes en situation de handicap</w:t>
      </w:r>
      <w:r w:rsidRPr="006743A3">
        <w:rPr>
          <w:b/>
          <w:bCs/>
        </w:rPr>
        <w:t xml:space="preserve"> </w:t>
      </w:r>
      <w:r w:rsidRPr="006743A3">
        <w:rPr>
          <w:b/>
          <w:bCs/>
        </w:rPr>
        <w:t>d'utiliser correctement leurs aides techniques,</w:t>
      </w:r>
      <w:r w:rsidRPr="006743A3">
        <w:rPr>
          <w:b/>
          <w:bCs/>
        </w:rPr>
        <w:t xml:space="preserve"> </w:t>
      </w:r>
      <w:r w:rsidRPr="006743A3">
        <w:rPr>
          <w:b/>
          <w:bCs/>
        </w:rPr>
        <w:t>comme par exemple la synthèse vocale ou le lecteur d'écran.</w:t>
      </w:r>
      <w:r>
        <w:t xml:space="preserve"> </w:t>
      </w:r>
    </w:p>
    <w:p w14:paraId="1A8488C0" w14:textId="49D7E967" w:rsidR="000E6AB9" w:rsidRDefault="000E6AB9" w:rsidP="000E6AB9">
      <w:r>
        <w:t>L'accessibilité numérique</w:t>
      </w:r>
      <w:r>
        <w:t xml:space="preserve"> </w:t>
      </w:r>
      <w:r>
        <w:t xml:space="preserve">permet également à des </w:t>
      </w:r>
      <w:r w:rsidRPr="006743A3">
        <w:rPr>
          <w:b/>
          <w:bCs/>
        </w:rPr>
        <w:t>personnes</w:t>
      </w:r>
      <w:r w:rsidRPr="006743A3">
        <w:rPr>
          <w:b/>
          <w:bCs/>
        </w:rPr>
        <w:t xml:space="preserve"> </w:t>
      </w:r>
      <w:r w:rsidRPr="006743A3">
        <w:rPr>
          <w:b/>
          <w:bCs/>
        </w:rPr>
        <w:t>qui ne sont pas à l'aise avec le numérique</w:t>
      </w:r>
      <w:r>
        <w:t xml:space="preserve"> </w:t>
      </w:r>
      <w:r>
        <w:t>d'utiliser vos outils et services,</w:t>
      </w:r>
      <w:r>
        <w:t xml:space="preserve"> </w:t>
      </w:r>
      <w:r>
        <w:t>et cela va également permettre de pallier à des éventuels bugs techniques.</w:t>
      </w:r>
    </w:p>
    <w:p w14:paraId="0D8000B8" w14:textId="4D3E4D59" w:rsidR="006743A3" w:rsidRDefault="000E6AB9" w:rsidP="000E6AB9">
      <w:r w:rsidRPr="006743A3">
        <w:t>Les principes d'accessibilité numérique</w:t>
      </w:r>
      <w:r>
        <w:t xml:space="preserve"> </w:t>
      </w:r>
      <w:r>
        <w:t>vont donc permettre</w:t>
      </w:r>
      <w:r>
        <w:t xml:space="preserve"> </w:t>
      </w:r>
      <w:r>
        <w:t xml:space="preserve">de </w:t>
      </w:r>
      <w:r w:rsidRPr="006743A3">
        <w:rPr>
          <w:b/>
          <w:bCs/>
        </w:rPr>
        <w:t>produire des supports accessibles tels que</w:t>
      </w:r>
      <w:r w:rsidR="006743A3">
        <w:t> :</w:t>
      </w:r>
    </w:p>
    <w:p w14:paraId="46C1A8CF" w14:textId="73D00219" w:rsidR="006743A3" w:rsidRDefault="006743A3" w:rsidP="006743A3">
      <w:pPr>
        <w:pStyle w:val="Paragraphedeliste"/>
        <w:numPr>
          <w:ilvl w:val="0"/>
          <w:numId w:val="1"/>
        </w:numPr>
      </w:pPr>
      <w:r>
        <w:t>D</w:t>
      </w:r>
      <w:r w:rsidR="000E6AB9">
        <w:t xml:space="preserve">es </w:t>
      </w:r>
      <w:r w:rsidR="000E6AB9" w:rsidRPr="006743A3">
        <w:rPr>
          <w:b/>
          <w:bCs/>
        </w:rPr>
        <w:t>images accessibles</w:t>
      </w:r>
      <w:r w:rsidR="000E6AB9">
        <w:t xml:space="preserve"> </w:t>
      </w:r>
      <w:r w:rsidR="000E6AB9">
        <w:t>grâce à du texte alternatif, notamment sur les réseaux sociaux</w:t>
      </w:r>
      <w:r>
        <w:t>.</w:t>
      </w:r>
      <w:r>
        <w:br/>
      </w:r>
    </w:p>
    <w:p w14:paraId="46EDDCE0" w14:textId="387DD5E1" w:rsidR="000E6AB9" w:rsidRDefault="006743A3" w:rsidP="006743A3">
      <w:pPr>
        <w:pStyle w:val="Paragraphedeliste"/>
        <w:numPr>
          <w:ilvl w:val="0"/>
          <w:numId w:val="1"/>
        </w:numPr>
      </w:pPr>
      <w:r>
        <w:t>D</w:t>
      </w:r>
      <w:r w:rsidR="000E6AB9">
        <w:t xml:space="preserve">es </w:t>
      </w:r>
      <w:r w:rsidR="000E6AB9" w:rsidRPr="006743A3">
        <w:rPr>
          <w:b/>
          <w:bCs/>
        </w:rPr>
        <w:t>PDF accessibles</w:t>
      </w:r>
      <w:r w:rsidR="000E6AB9">
        <w:t xml:space="preserve"> </w:t>
      </w:r>
      <w:r w:rsidR="000E6AB9">
        <w:t>avec un ordre de lecture logique, du balisage.</w:t>
      </w:r>
      <w:r>
        <w:br/>
      </w:r>
    </w:p>
    <w:p w14:paraId="66156695" w14:textId="35F94FF9" w:rsidR="000E6AB9" w:rsidRDefault="006743A3" w:rsidP="006743A3">
      <w:pPr>
        <w:pStyle w:val="Paragraphedeliste"/>
        <w:numPr>
          <w:ilvl w:val="0"/>
          <w:numId w:val="1"/>
        </w:numPr>
      </w:pPr>
      <w:r>
        <w:t>D</w:t>
      </w:r>
      <w:r w:rsidR="000E6AB9">
        <w:t xml:space="preserve">es </w:t>
      </w:r>
      <w:r w:rsidR="000E6AB9" w:rsidRPr="006743A3">
        <w:rPr>
          <w:b/>
          <w:bCs/>
        </w:rPr>
        <w:t>vidéos accessibles</w:t>
      </w:r>
      <w:r w:rsidR="000E6AB9">
        <w:t xml:space="preserve"> </w:t>
      </w:r>
      <w:r w:rsidR="000E6AB9">
        <w:t>en pensant au sous titrage, à la transcription textuelle</w:t>
      </w:r>
      <w:r w:rsidR="000E6AB9">
        <w:t xml:space="preserve"> </w:t>
      </w:r>
      <w:r w:rsidR="000E6AB9">
        <w:t>et enfin des sites internet accessibles</w:t>
      </w:r>
      <w:r w:rsidR="000E6AB9">
        <w:t xml:space="preserve"> </w:t>
      </w:r>
      <w:r w:rsidR="000E6AB9">
        <w:t>grâce notamment aux critères du RGAA.</w:t>
      </w:r>
    </w:p>
    <w:p w14:paraId="047516A7" w14:textId="5EB87DC3" w:rsidR="000E6AB9" w:rsidRDefault="000E6AB9" w:rsidP="000E6AB9">
      <w:r>
        <w:t>Vous l'aurez compris, le champ de l'accessibilité numérique</w:t>
      </w:r>
      <w:r>
        <w:t xml:space="preserve"> </w:t>
      </w:r>
      <w:r>
        <w:t>est très large.</w:t>
      </w:r>
      <w:r w:rsidR="006743A3">
        <w:t xml:space="preserve"> </w:t>
      </w:r>
      <w:r>
        <w:t>On vous met donc des ressources pour en savoir plus.</w:t>
      </w:r>
    </w:p>
    <w:p w14:paraId="0F817660" w14:textId="77777777" w:rsidR="006743A3" w:rsidRDefault="000E6AB9" w:rsidP="000E6AB9">
      <w:r>
        <w:t xml:space="preserve">Par exemple, le lien vers une formation que j'ai </w:t>
      </w:r>
      <w:r w:rsidR="00E52E43">
        <w:t>moi-même</w:t>
      </w:r>
      <w:r>
        <w:t xml:space="preserve"> suivie</w:t>
      </w:r>
      <w:r w:rsidR="00E52E43">
        <w:t xml:space="preserve"> </w:t>
      </w:r>
      <w:r>
        <w:t>pour rendre accessible des documents PDF au lecteur d'écran.</w:t>
      </w:r>
      <w:r w:rsidR="006743A3">
        <w:t xml:space="preserve"> </w:t>
      </w:r>
    </w:p>
    <w:p w14:paraId="2AC10587" w14:textId="4E82EB15" w:rsidR="000E6AB9" w:rsidRPr="00D51DC7" w:rsidRDefault="000E6AB9" w:rsidP="000E6AB9">
      <w:r>
        <w:t>Quoi qu'il en soit, si vous produisez</w:t>
      </w:r>
      <w:r w:rsidR="00E52E43">
        <w:t xml:space="preserve"> </w:t>
      </w:r>
      <w:r>
        <w:t>de nombreux supports numériques, nous sommes là pour vous accompagner avec plaisir.</w:t>
      </w:r>
    </w:p>
    <w:sectPr w:rsidR="000E6AB9" w:rsidRPr="00D51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C0EDA"/>
    <w:multiLevelType w:val="hybridMultilevel"/>
    <w:tmpl w:val="2ED637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6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F1"/>
    <w:rsid w:val="000A2569"/>
    <w:rsid w:val="000C3F61"/>
    <w:rsid w:val="000E6AB9"/>
    <w:rsid w:val="00364CBB"/>
    <w:rsid w:val="004E08F1"/>
    <w:rsid w:val="006169DB"/>
    <w:rsid w:val="006244A8"/>
    <w:rsid w:val="006743A3"/>
    <w:rsid w:val="00765CF9"/>
    <w:rsid w:val="007C24C4"/>
    <w:rsid w:val="00AF2C9D"/>
    <w:rsid w:val="00D21C35"/>
    <w:rsid w:val="00D51DC7"/>
    <w:rsid w:val="00E45364"/>
    <w:rsid w:val="00E52E43"/>
    <w:rsid w:val="00E876B0"/>
    <w:rsid w:val="00F6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A0C4"/>
  <w15:chartTrackingRefBased/>
  <w15:docId w15:val="{62D1C7A6-54EE-40BC-B996-AEF62429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DC7"/>
    <w:rPr>
      <w:rFonts w:ascii="Ubuntu" w:hAnsi="Ubuntu"/>
      <w:sz w:val="28"/>
      <w:szCs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D51DC7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bCs/>
      <w:color w:val="1F3864" w:themeColor="accent1" w:themeShade="80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0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08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0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08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0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0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0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0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1DC7"/>
    <w:rPr>
      <w:rFonts w:ascii="Ubuntu" w:eastAsiaTheme="majorEastAsia" w:hAnsi="Ubuntu" w:cstheme="majorBidi"/>
      <w:b/>
      <w:bCs/>
      <w:color w:val="1F3864" w:themeColor="accent1" w:themeShade="80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0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08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08F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08F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08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08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08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08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rsid w:val="004E0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0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rsid w:val="004E0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4E0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0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08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08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rsid w:val="004E08F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0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08F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08F1"/>
    <w:rPr>
      <w:b/>
      <w:bCs/>
      <w:smallCaps/>
      <w:color w:val="2F5496" w:themeColor="accent1" w:themeShade="BF"/>
      <w:spacing w:val="5"/>
    </w:rPr>
  </w:style>
  <w:style w:type="character" w:styleId="Accentuation">
    <w:name w:val="Emphasis"/>
    <w:basedOn w:val="Policepardfaut"/>
    <w:uiPriority w:val="20"/>
    <w:rsid w:val="00D51D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Duquenne</dc:creator>
  <cp:keywords/>
  <dc:description/>
  <cp:lastModifiedBy>Signes de sens Signes de sens</cp:lastModifiedBy>
  <cp:revision>7</cp:revision>
  <dcterms:created xsi:type="dcterms:W3CDTF">2026-04-08T12:25:00Z</dcterms:created>
  <dcterms:modified xsi:type="dcterms:W3CDTF">2026-04-29T09:52:00Z</dcterms:modified>
</cp:coreProperties>
</file>