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left"/>
        <w:rPr/>
      </w:pPr>
      <w:r>
        <w:rPr/>
        <w:t>Transcription textuelle – Présentation de Signes de Sens</w:t>
      </w:r>
    </w:p>
    <w:p>
      <w:pPr>
        <w:pStyle w:val="Normal"/>
        <w:jc w:val="center"/>
        <w:rPr>
          <w:rStyle w:val="Emphasis"/>
        </w:rPr>
      </w:pPr>
      <w:r>
        <w:rPr/>
      </w:r>
    </w:p>
    <w:p>
      <w:pPr>
        <w:pStyle w:val="Normal"/>
        <w:rPr/>
      </w:pPr>
      <w:r>
        <w:rPr>
          <w:b/>
          <w:bCs/>
        </w:rPr>
        <w:t>Simon Houriez</w:t>
      </w:r>
      <w:r>
        <w:rPr/>
        <w:t xml:space="preserve"> : Je vais commencer par vous présenter l'association Signes de sens, </w:t>
      </w:r>
      <w:r>
        <w:rPr/>
        <w:t>n</w:t>
      </w:r>
      <w:r>
        <w:rPr/>
        <w:t xml:space="preserve">otre vision, nos missions et puis notre rapport à la communication accessible. </w:t>
      </w:r>
    </w:p>
    <w:p>
      <w:pPr>
        <w:pStyle w:val="Normal"/>
        <w:rPr/>
      </w:pPr>
      <w:r>
        <w:rPr/>
        <w:t>L'Association Signes de Sens est une association qui est basée à Lille depuis 2003 avec une équipe de 21 personnes.</w:t>
      </w:r>
    </w:p>
    <w:p>
      <w:pPr>
        <w:pStyle w:val="Normal"/>
        <w:rPr/>
      </w:pPr>
      <w:r>
        <w:rPr/>
        <w:t xml:space="preserve">La vision de l'association, c'est que </w:t>
      </w:r>
      <w:r>
        <w:rPr>
          <w:b/>
          <w:bCs/>
        </w:rPr>
        <w:t>le handicap est un levier d'innovation et de transformation pour la société toute entière.</w:t>
      </w:r>
    </w:p>
    <w:p>
      <w:pPr>
        <w:pStyle w:val="Normal"/>
        <w:rPr/>
      </w:pPr>
      <w:r>
        <w:rPr/>
        <w:t xml:space="preserve">C'est d'une logique de conception universelle et notre mission, c'est de </w:t>
      </w:r>
      <w:r>
        <w:rPr>
          <w:b/>
          <w:bCs/>
        </w:rPr>
        <w:t>rendre la société plus inclusive.</w:t>
      </w:r>
    </w:p>
    <w:p>
      <w:pPr>
        <w:pStyle w:val="Normal"/>
        <w:rPr/>
      </w:pPr>
      <w:r>
        <w:rPr/>
        <w:t>Que ce soit sur la culture, la lecture, l'éducation, l'emploi, la formation professionnelle, le service public, les transports, etc. Bref, tous les pans de la société. L'idée étant à chaque fois de montrer que l'amélioration de l'expérience pour les personnes en situation de handicap va créer une amélioration de parcours pour tous les usagers, y compris ceux qui ne sont pas concernés par le handicap.</w:t>
      </w:r>
    </w:p>
    <w:p>
      <w:pPr>
        <w:pStyle w:val="Normal"/>
        <w:rPr/>
      </w:pPr>
      <w:r>
        <w:rPr/>
        <w:t xml:space="preserve">Concrètement, nous allons agir pour une société inclusive, c'est-à-dire </w:t>
      </w:r>
      <w:r>
        <w:rPr>
          <w:b/>
          <w:bCs/>
        </w:rPr>
        <w:t>faire converger le secteur médico-social et le droit commun vers de nouvelles pratiques et de nouvelles formes de collaboration.</w:t>
      </w:r>
    </w:p>
    <w:p>
      <w:pPr>
        <w:pStyle w:val="Normal"/>
        <w:numPr>
          <w:ilvl w:val="0"/>
          <w:numId w:val="3"/>
        </w:numPr>
        <w:rPr/>
      </w:pPr>
      <w:r>
        <w:rPr/>
        <w:t>D'un côté, nous allons accompagner le droit commun vers des pratiques plus inclusives.</w:t>
      </w:r>
    </w:p>
    <w:p>
      <w:pPr>
        <w:pStyle w:val="Normal"/>
        <w:numPr>
          <w:ilvl w:val="0"/>
          <w:numId w:val="3"/>
        </w:numPr>
        <w:rPr/>
      </w:pPr>
      <w:r>
        <w:rPr/>
        <w:t>D</w:t>
      </w:r>
      <w:r>
        <w:rPr/>
        <w:t>e l'autre côté, nous allons accompagner le secteur médico-social dans la transformation de l'offre.</w:t>
      </w:r>
    </w:p>
    <w:p>
      <w:pPr>
        <w:pStyle w:val="Normal"/>
        <w:rPr/>
      </w:pPr>
      <w:r>
        <w:rPr/>
        <w:t>Ces deux mouvements permettront à la fin de réunir tout le monde et d'améliorer petit à petit l'accessibilité et l'inclusion dans la société.</w:t>
      </w:r>
    </w:p>
    <w:p>
      <w:pPr>
        <w:pStyle w:val="Normal"/>
        <w:rPr/>
      </w:pPr>
      <w:r>
        <w:rPr/>
      </w:r>
      <w:r>
        <w:br w:type="page"/>
      </w:r>
    </w:p>
    <w:p>
      <w:pPr>
        <w:pStyle w:val="Normal"/>
        <w:rPr/>
      </w:pPr>
      <w:r>
        <w:rPr/>
        <w:t xml:space="preserve">Nous avons </w:t>
      </w:r>
      <w:r>
        <w:rPr>
          <w:b/>
          <w:bCs/>
        </w:rPr>
        <w:t>plusieurs actions</w:t>
      </w:r>
      <w:r>
        <w:rPr/>
        <w:t>, notamment dans le champ de la communication accessible.</w:t>
      </w:r>
    </w:p>
    <w:p>
      <w:pPr>
        <w:pStyle w:val="ListParagraph"/>
        <w:numPr>
          <w:ilvl w:val="0"/>
          <w:numId w:val="2"/>
        </w:numPr>
        <w:rPr>
          <w:b w:val="false"/>
          <w:bCs w:val="false"/>
        </w:rPr>
      </w:pPr>
      <w:r>
        <w:rPr>
          <w:b w:val="false"/>
          <w:bCs w:val="false"/>
        </w:rPr>
        <w:t>Production de communication accessible :</w:t>
      </w:r>
    </w:p>
    <w:p>
      <w:pPr>
        <w:pStyle w:val="ListParagraph"/>
        <w:numPr>
          <w:ilvl w:val="1"/>
          <w:numId w:val="1"/>
        </w:numPr>
        <w:rPr/>
      </w:pPr>
      <w:r>
        <w:rPr/>
        <w:t xml:space="preserve">Documents, </w:t>
      </w:r>
    </w:p>
    <w:p>
      <w:pPr>
        <w:pStyle w:val="ListParagraph"/>
        <w:numPr>
          <w:ilvl w:val="1"/>
          <w:numId w:val="1"/>
        </w:numPr>
        <w:rPr/>
      </w:pPr>
      <w:r>
        <w:rPr/>
        <w:t xml:space="preserve">PDF accessibles, </w:t>
      </w:r>
    </w:p>
    <w:p>
      <w:pPr>
        <w:pStyle w:val="ListParagraph"/>
        <w:numPr>
          <w:ilvl w:val="1"/>
          <w:numId w:val="1"/>
        </w:numPr>
        <w:rPr/>
      </w:pPr>
      <w:r>
        <w:rPr/>
        <w:t xml:space="preserve">Sites internet, </w:t>
      </w:r>
    </w:p>
    <w:p>
      <w:pPr>
        <w:pStyle w:val="ListParagraph"/>
        <w:numPr>
          <w:ilvl w:val="1"/>
          <w:numId w:val="1"/>
        </w:numPr>
        <w:rPr/>
      </w:pPr>
      <w:r>
        <w:rPr/>
        <w:t>Supports papier à diffuser, etc.</w:t>
        <w:br/>
        <w:br/>
        <w:t xml:space="preserve">L'idée est de </w:t>
      </w:r>
      <w:r>
        <w:rPr>
          <w:b/>
          <w:bCs/>
        </w:rPr>
        <w:t>permettre à vos usagers de comprendre vos messages, voire même de s'exprimer.</w:t>
      </w:r>
      <w:r>
        <w:rPr/>
        <w:br/>
      </w:r>
    </w:p>
    <w:p>
      <w:pPr>
        <w:pStyle w:val="ListParagraph"/>
        <w:numPr>
          <w:ilvl w:val="0"/>
          <w:numId w:val="1"/>
        </w:numPr>
        <w:rPr>
          <w:b/>
          <w:bCs/>
        </w:rPr>
      </w:pPr>
      <w:r>
        <w:rPr>
          <w:b w:val="false"/>
          <w:bCs w:val="false"/>
        </w:rPr>
        <w:t>Actions de formation :</w:t>
      </w:r>
      <w:r>
        <w:rPr>
          <w:b/>
          <w:bCs/>
        </w:rPr>
        <w:t xml:space="preserve"> </w:t>
      </w:r>
    </w:p>
    <w:p>
      <w:pPr>
        <w:pStyle w:val="ListParagraph"/>
        <w:numPr>
          <w:ilvl w:val="1"/>
          <w:numId w:val="1"/>
        </w:numPr>
        <w:rPr/>
      </w:pPr>
      <w:r>
        <w:rPr/>
        <w:t xml:space="preserve">Produire de la communication claire </w:t>
      </w:r>
    </w:p>
    <w:p>
      <w:pPr>
        <w:pStyle w:val="ListParagraph"/>
        <w:numPr>
          <w:ilvl w:val="1"/>
          <w:numId w:val="1"/>
        </w:numPr>
        <w:rPr/>
      </w:pPr>
      <w:r>
        <w:rPr/>
        <w:t>Méthodes et des outils pour co-construire avec les usagers</w:t>
      </w:r>
    </w:p>
    <w:p>
      <w:pPr>
        <w:pStyle w:val="ListParagraph"/>
        <w:numPr>
          <w:ilvl w:val="1"/>
          <w:numId w:val="1"/>
        </w:numPr>
        <w:rPr/>
      </w:pPr>
      <w:r>
        <w:rPr/>
        <w:t xml:space="preserve">Rédaction de projets personnalisés, </w:t>
      </w:r>
    </w:p>
    <w:p>
      <w:pPr>
        <w:pStyle w:val="ListParagraph"/>
        <w:numPr>
          <w:ilvl w:val="1"/>
          <w:numId w:val="1"/>
        </w:numPr>
        <w:rPr/>
      </w:pPr>
      <w:r>
        <w:rPr/>
        <w:t>Design inclusif, de la conception universelle, etc.</w:t>
        <w:br/>
        <w:br/>
        <w:t xml:space="preserve">Bref, tout ce qui vous permet de </w:t>
      </w:r>
      <w:r>
        <w:rPr>
          <w:b/>
          <w:bCs/>
        </w:rPr>
        <w:t>faire évoluer vos pratiques professionnelles</w:t>
      </w:r>
      <w:r>
        <w:rPr/>
        <w:t xml:space="preserve"> vers toujours plus d'inclusion.</w:t>
        <w:br/>
      </w:r>
    </w:p>
    <w:p>
      <w:pPr>
        <w:pStyle w:val="ListParagraph"/>
        <w:numPr>
          <w:ilvl w:val="0"/>
          <w:numId w:val="1"/>
        </w:numPr>
        <w:rPr/>
      </w:pPr>
      <w:r>
        <w:rPr>
          <w:b w:val="false"/>
          <w:bCs w:val="false"/>
        </w:rPr>
        <w:t>Et enfin, le design d’outils et de services inclusifs.</w:t>
      </w:r>
      <w:r>
        <w:rPr>
          <w:b/>
          <w:bCs/>
        </w:rPr>
        <w:br/>
      </w:r>
    </w:p>
    <w:p>
      <w:pPr>
        <w:pStyle w:val="ListParagraph"/>
        <w:numPr>
          <w:ilvl w:val="1"/>
          <w:numId w:val="1"/>
        </w:numPr>
        <w:rPr/>
      </w:pPr>
      <w:r>
        <w:rPr/>
        <w:t>Transformer les services médico-sociaux, les parcours usagers et les outils utilisés par les professionnels ou les personnes accompagnées en s'appuyant sur le design et ces outils et en permettant notamment la participation des personnes accompagnées qui est un levier stratégique.</w:t>
        <w:br/>
      </w:r>
    </w:p>
    <w:p>
      <w:pPr>
        <w:pStyle w:val="ListParagraph"/>
        <w:numPr>
          <w:ilvl w:val="1"/>
          <w:numId w:val="1"/>
        </w:numPr>
        <w:rPr/>
      </w:pPr>
      <w:r>
        <w:rPr/>
        <w:t>Transformer de services publics ou de services proposés par des entreprises en s'appuyant sur les mêmes outils du design pour les rendre plus inclusifs.</w:t>
      </w:r>
    </w:p>
    <w:p>
      <w:pPr>
        <w:pStyle w:val="Normal"/>
        <w:rPr/>
      </w:pPr>
      <w:r>
        <w:rPr/>
      </w:r>
    </w:p>
    <w:p>
      <w:pPr>
        <w:pStyle w:val="Normal"/>
        <w:rPr/>
      </w:pPr>
      <w:r>
        <w:rPr/>
        <w:t>Vous l'avez vu, à Signes de sens, nous sommes très engagés sur la conception universelle et le design inclusif, c'est à dire, le fait que ce que l'on fait avec et pour des personnes en situation de handicap peut améliorer finalement l'expérience de tous.</w:t>
      </w:r>
    </w:p>
    <w:p>
      <w:pPr>
        <w:pStyle w:val="Normal"/>
        <w:rPr/>
      </w:pPr>
      <w:r>
        <w:rPr/>
        <w:t>C'est particulièrement vrai dans la communication accessible puisque : qui aimerait un message plus compliqué, plus long, plus laborieux à comprendre ?  - Personne.</w:t>
      </w:r>
    </w:p>
    <w:p>
      <w:pPr>
        <w:pStyle w:val="Normal"/>
        <w:rPr/>
      </w:pPr>
      <w:r>
        <w:rPr/>
        <w:t>Donc vous voyez bien que dans le travail de communication, en s'adaptant et en collaborant avec des personnes qui ont des besoins très spécifiques, on va juste améliorer nos pratiques de communication, améliorer la performance de nos messages et tout simplement faciliter la vie de tout le monde.</w:t>
      </w:r>
    </w:p>
    <w:p>
      <w:pPr>
        <w:pStyle w:val="Normal"/>
        <w:rPr/>
      </w:pPr>
      <w:r>
        <w:rPr/>
        <w:t>Ça donne d'autant plus de sens à l'idée de s'engager dans cette démarche et dans cette formation.</w:t>
      </w:r>
    </w:p>
    <w:p>
      <w:pPr>
        <w:pStyle w:val="Normal"/>
        <w:widowControl/>
        <w:bidi w:val="0"/>
        <w:spacing w:lineRule="auto" w:line="259" w:before="0" w:after="160"/>
        <w:jc w:val="left"/>
        <w:rPr/>
      </w:pPr>
      <w:r>
        <w:rPr/>
        <w:t>On va pouvoir se lancer maintenant avec tous ces éléments et je vous partage quelques liens qui vous permettent aussi de creuser ce qui vous intéresse.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Ubuntu">
    <w:charset w:val="00"/>
    <w:family w:val="roman"/>
    <w:pitch w:val="variable"/>
  </w:font>
  <w:font w:name="Calibri Light">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1dc7"/>
    <w:pPr>
      <w:widowControl/>
      <w:bidi w:val="0"/>
      <w:spacing w:lineRule="auto" w:line="259" w:before="0" w:after="160"/>
      <w:jc w:val="left"/>
    </w:pPr>
    <w:rPr>
      <w:rFonts w:ascii="Ubuntu" w:hAnsi="Ubuntu" w:eastAsia="Calibri" w:cs="" w:cstheme="minorBidi" w:eastAsiaTheme="minorHAnsi"/>
      <w:color w:val="auto"/>
      <w:kern w:val="2"/>
      <w:sz w:val="28"/>
      <w:szCs w:val="28"/>
      <w:lang w:val="fr-FR" w:eastAsia="en-US" w:bidi="ar-SA"/>
      <w14:ligatures w14:val="standardContextual"/>
    </w:rPr>
  </w:style>
  <w:style w:type="paragraph" w:styleId="Heading1">
    <w:name w:val="Heading 1"/>
    <w:basedOn w:val="Normal"/>
    <w:next w:val="Normal"/>
    <w:link w:val="Titre1Car"/>
    <w:uiPriority w:val="9"/>
    <w:qFormat/>
    <w:rsid w:val="00d51dc7"/>
    <w:pPr>
      <w:keepNext w:val="true"/>
      <w:keepLines/>
      <w:spacing w:before="360" w:after="80"/>
      <w:jc w:val="center"/>
      <w:outlineLvl w:val="0"/>
    </w:pPr>
    <w:rPr>
      <w:rFonts w:eastAsia="" w:cs="" w:cstheme="majorBidi" w:eastAsiaTheme="majorEastAsia"/>
      <w:b/>
      <w:bCs/>
      <w:color w:themeColor="accent1" w:themeShade="80" w:val="1F3864"/>
      <w:sz w:val="40"/>
      <w:szCs w:val="40"/>
    </w:rPr>
  </w:style>
  <w:style w:type="paragraph" w:styleId="Heading2">
    <w:name w:val="Heading 2"/>
    <w:basedOn w:val="Normal"/>
    <w:next w:val="Normal"/>
    <w:link w:val="Titre2Car"/>
    <w:uiPriority w:val="9"/>
    <w:semiHidden/>
    <w:unhideWhenUsed/>
    <w:qFormat/>
    <w:rsid w:val="004e08f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4e08f1"/>
    <w:pPr>
      <w:keepNext w:val="true"/>
      <w:keepLines/>
      <w:spacing w:before="160" w:after="80"/>
      <w:outlineLvl w:val="2"/>
    </w:pPr>
    <w:rPr>
      <w:rFonts w:eastAsia="" w:cs="" w:cstheme="majorBidi" w:eastAsiaTheme="majorEastAsia"/>
      <w:color w:themeColor="accent1" w:themeShade="bf" w:val="2F5496"/>
    </w:rPr>
  </w:style>
  <w:style w:type="paragraph" w:styleId="Heading4">
    <w:name w:val="Heading 4"/>
    <w:basedOn w:val="Normal"/>
    <w:next w:val="Normal"/>
    <w:link w:val="Titre4Car"/>
    <w:uiPriority w:val="9"/>
    <w:semiHidden/>
    <w:unhideWhenUsed/>
    <w:qFormat/>
    <w:rsid w:val="004e08f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4e08f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4e08f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4e08f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4e08f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4e08f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d51dc7"/>
    <w:rPr>
      <w:rFonts w:ascii="Ubuntu" w:hAnsi="Ubuntu" w:eastAsia="" w:cs="" w:cstheme="majorBidi" w:eastAsiaTheme="majorEastAsia"/>
      <w:b/>
      <w:bCs/>
      <w:color w:themeColor="accent1" w:themeShade="80" w:val="1F3864"/>
      <w:sz w:val="40"/>
      <w:szCs w:val="40"/>
    </w:rPr>
  </w:style>
  <w:style w:type="character" w:styleId="Titre2Car" w:customStyle="1">
    <w:name w:val="Titre 2 Car"/>
    <w:basedOn w:val="DefaultParagraphFont"/>
    <w:uiPriority w:val="9"/>
    <w:semiHidden/>
    <w:qFormat/>
    <w:rsid w:val="004e08f1"/>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4e08f1"/>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4e08f1"/>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4e08f1"/>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4e08f1"/>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4e08f1"/>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4e08f1"/>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4e08f1"/>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4e08f1"/>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4e08f1"/>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4e08f1"/>
    <w:rPr>
      <w:i/>
      <w:iCs/>
      <w:color w:themeColor="text1" w:themeTint="bf" w:val="404040"/>
    </w:rPr>
  </w:style>
  <w:style w:type="character" w:styleId="IntenseEmphasis">
    <w:name w:val="Intense Emphasis"/>
    <w:basedOn w:val="DefaultParagraphFont"/>
    <w:uiPriority w:val="21"/>
    <w:qFormat/>
    <w:rsid w:val="004e08f1"/>
    <w:rPr>
      <w:i/>
      <w:iCs/>
      <w:color w:themeColor="accent1" w:themeShade="bf" w:val="2F5496"/>
    </w:rPr>
  </w:style>
  <w:style w:type="character" w:styleId="CitationintenseCar" w:customStyle="1">
    <w:name w:val="Citation intense Car"/>
    <w:basedOn w:val="DefaultParagraphFont"/>
    <w:link w:val="IntenseQuote"/>
    <w:uiPriority w:val="30"/>
    <w:qFormat/>
    <w:rsid w:val="004e08f1"/>
    <w:rPr>
      <w:i/>
      <w:iCs/>
      <w:color w:themeColor="accent1" w:themeShade="bf" w:val="2F5496"/>
    </w:rPr>
  </w:style>
  <w:style w:type="character" w:styleId="IntenseReference">
    <w:name w:val="Intense Reference"/>
    <w:basedOn w:val="DefaultParagraphFont"/>
    <w:uiPriority w:val="32"/>
    <w:qFormat/>
    <w:rsid w:val="004e08f1"/>
    <w:rPr>
      <w:b/>
      <w:bCs/>
      <w:smallCaps/>
      <w:color w:themeColor="accent1" w:themeShade="bf" w:val="2F5496"/>
      <w:spacing w:val="5"/>
    </w:rPr>
  </w:style>
  <w:style w:type="character" w:styleId="Emphasis">
    <w:name w:val="Emphasis"/>
    <w:basedOn w:val="DefaultParagraphFont"/>
    <w:uiPriority w:val="20"/>
    <w:qFormat/>
    <w:rsid w:val="00d51dc7"/>
    <w:rPr>
      <w:i/>
      <w:iCs/>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4e08f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4e08f1"/>
    <w:pPr/>
    <w:rPr>
      <w:rFonts w:eastAsia="" w:cs="" w:cstheme="majorBidi" w:eastAsiaTheme="majorEastAsia"/>
      <w:color w:themeColor="text1" w:themeTint="a6" w:val="595959"/>
      <w:spacing w:val="15"/>
    </w:rPr>
  </w:style>
  <w:style w:type="paragraph" w:styleId="Quote">
    <w:name w:val="Quote"/>
    <w:basedOn w:val="Normal"/>
    <w:next w:val="Normal"/>
    <w:link w:val="CitationCar"/>
    <w:uiPriority w:val="29"/>
    <w:qFormat/>
    <w:rsid w:val="004e08f1"/>
    <w:pPr>
      <w:spacing w:before="160" w:after="160"/>
      <w:jc w:val="center"/>
    </w:pPr>
    <w:rPr>
      <w:i/>
      <w:iCs/>
      <w:color w:themeColor="text1" w:themeTint="bf" w:val="404040"/>
    </w:rPr>
  </w:style>
  <w:style w:type="paragraph" w:styleId="ListParagraph">
    <w:name w:val="List Paragraph"/>
    <w:basedOn w:val="Normal"/>
    <w:uiPriority w:val="34"/>
    <w:qFormat/>
    <w:rsid w:val="004e08f1"/>
    <w:pPr>
      <w:spacing w:before="0" w:after="160"/>
      <w:ind w:left="720"/>
      <w:contextualSpacing/>
    </w:pPr>
    <w:rPr/>
  </w:style>
  <w:style w:type="paragraph" w:styleId="IntenseQuote">
    <w:name w:val="Intense Quote"/>
    <w:basedOn w:val="Normal"/>
    <w:next w:val="Normal"/>
    <w:link w:val="CitationintenseCar"/>
    <w:uiPriority w:val="30"/>
    <w:qFormat/>
    <w:rsid w:val="004e08f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LibreOffice/24.2.2.2$Windows_X86_64 LibreOffice_project/d56cc158d8a96260b836f100ef4b4ef25d6f1a01</Application>
  <AppVersion>15.0000</AppVersion>
  <Pages>3</Pages>
  <Words>565</Words>
  <Characters>3042</Characters>
  <CharactersWithSpaces>3578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2026-04-08T12:25:00Z</dcterms:created>
  <dc:creator>Amin Duquenne</dc:creator>
  <dc:description/>
  <dc:language>fr-FR</dc:language>
  <cp:lastModifiedBy/>
  <dcterms:modified xsi:type="dcterms:W3CDTF">2026-04-27T15:03:14Z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